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Rental Application: Ontario</w:t>
      </w:r>
    </w:p>
    <w:p>
      <w:pPr>
        <w:spacing w:after="200"/>
      </w:pPr>
      <w:r>
        <w:rPr>
          <w:rFonts w:ascii="Calibri" w:cs="Calibri" w:eastAsia="Calibri" w:hAnsi="Calibri"/>
          <w:color w:val="5C6978"/>
          <w:sz w:val="20"/>
          <w:szCs w:val="20"/>
        </w:rPr>
        <w:t xml:space="preserve">For private landlords in Ontario. One application for each adult who will live in the unit.</w:t>
      </w:r>
    </w:p>
    <w:p>
      <w:pPr>
        <w:pBdr>
          <w:top w:val="single" w:color="1F2933" w:sz="4"/>
          <w:bottom w:val="single" w:color="1F2933" w:sz="4"/>
          <w:left w:val="single" w:color="1F2933" w:sz="4"/>
          <w:right w:val="single" w:color="1F2933" w:sz="4"/>
        </w:pBdr>
        <w:spacing w:after="100"/>
      </w:pPr>
      <w:r>
        <w:rPr>
          <w:rFonts w:ascii="Calibri" w:cs="Calibri" w:eastAsia="Calibri" w:hAnsi="Calibri"/>
          <w:b w:val="false"/>
          <w:bCs w:val="false"/>
          <w:color w:val="1F2933"/>
          <w:sz w:val="17"/>
          <w:szCs w:val="17"/>
        </w:rPr>
        <w:t xml:space="preserve">Built on what Ontario Regulation 290/98 under the Human Rights Code lets a landlord request: rental history, credit references, consent to a credit check, and income information. Anything more is marked (optional), and no one's age is asked. No fee is charged to apply. Have ready: your last two addresses and your landlords' contact details, proof of income, and photo ID to show the landlord (it isn't copied).</w:t>
      </w:r>
    </w:p>
    <w:p>
      <w:pPr>
        <w:shd w:fill="E6F4EF" w:color="auto" w:val="clear"/>
        <w:spacing w:after="100" w:before="200"/>
      </w:pPr>
      <w:r>
        <w:rPr>
          <w:rFonts w:ascii="Calibri" w:cs="Calibri" w:eastAsia="Calibri" w:hAnsi="Calibri"/>
          <w:b/>
          <w:bCs/>
          <w:color w:val="0B7A5D"/>
          <w:sz w:val="18"/>
          <w:szCs w:val="18"/>
        </w:rPr>
        <w:t xml:space="preserve">1. THE RENTAL (FILLED IN BY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739"/>
        <w:gridCol w:w="2621"/>
      </w:tblGrid>
      <w:tr>
        <w:tc>
          <w:tcPr>
            <w:tcW w:type="dxa" w:w="673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address</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r>
      <w:tr>
        <w:trPr>
          <w:trHeight w:val="360" w:hRule="atLeast"/>
        </w:trPr>
        <w:tc>
          <w:tcPr>
            <w:tcW w:type="dxa" w:w="673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059"/>
        <w:gridCol w:w="2246"/>
        <w:gridCol w:w="5054"/>
      </w:tblGrid>
      <w:tr>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Available from</w:t>
            </w:r>
          </w:p>
        </w:tc>
        <w:tc>
          <w:tcPr>
            <w:tcW w:type="dxa" w:w="505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Lease term (fixed until, or month to month)</w:t>
            </w:r>
          </w:p>
        </w:tc>
      </w:tr>
      <w:tr>
        <w:trPr>
          <w:trHeight w:val="360" w:hRule="atLeast"/>
        </w:trPr>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05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 deposit, if any, max one month ($)</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fee, if any ($ per month)</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Included in the rent:   </w:t>
      </w:r>
      <w:r>
        <w:rPr>
          <w:rFonts w:ascii="Calibri" w:cs="Calibri" w:eastAsia="Calibri" w:hAnsi="Calibri"/>
          <w:sz w:val="20"/>
          <w:szCs w:val="20"/>
        </w:rPr>
        <w:t xml:space="preserve">☐ </w:t>
      </w:r>
      <w:r>
        <w:rPr>
          <w:rFonts w:ascii="Calibri" w:cs="Calibri" w:eastAsia="Calibri" w:hAnsi="Calibri"/>
          <w:sz w:val="17"/>
          <w:szCs w:val="17"/>
        </w:rPr>
        <w:t xml:space="preserve">Heat     </w:t>
      </w:r>
      <w:r>
        <w:rPr>
          <w:rFonts w:ascii="Calibri" w:cs="Calibri" w:eastAsia="Calibri" w:hAnsi="Calibri"/>
          <w:sz w:val="20"/>
          <w:szCs w:val="20"/>
        </w:rPr>
        <w:t xml:space="preserve">☐ </w:t>
      </w:r>
      <w:r>
        <w:rPr>
          <w:rFonts w:ascii="Calibri" w:cs="Calibri" w:eastAsia="Calibri" w:hAnsi="Calibri"/>
          <w:sz w:val="17"/>
          <w:szCs w:val="17"/>
        </w:rPr>
        <w:t xml:space="preserve">Electricity     </w:t>
      </w:r>
      <w:r>
        <w:rPr>
          <w:rFonts w:ascii="Calibri" w:cs="Calibri" w:eastAsia="Calibri" w:hAnsi="Calibri"/>
          <w:sz w:val="20"/>
          <w:szCs w:val="20"/>
        </w:rPr>
        <w:t xml:space="preserve">☐ </w:t>
      </w:r>
      <w:r>
        <w:rPr>
          <w:rFonts w:ascii="Calibri" w:cs="Calibri" w:eastAsia="Calibri" w:hAnsi="Calibri"/>
          <w:sz w:val="17"/>
          <w:szCs w:val="17"/>
        </w:rPr>
        <w:t xml:space="preserve">Water     </w:t>
      </w:r>
      <w:r>
        <w:rPr>
          <w:rFonts w:ascii="Calibri" w:cs="Calibri" w:eastAsia="Calibri" w:hAnsi="Calibri"/>
          <w:sz w:val="20"/>
          <w:szCs w:val="20"/>
        </w:rPr>
        <w:t xml:space="preserve">☐ </w:t>
      </w:r>
      <w:r>
        <w:rPr>
          <w:rFonts w:ascii="Calibri" w:cs="Calibri" w:eastAsia="Calibri" w:hAnsi="Calibri"/>
          <w:sz w:val="17"/>
          <w:szCs w:val="17"/>
        </w:rPr>
        <w:t xml:space="preserve">Internet     </w:t>
      </w:r>
      <w:r>
        <w:rPr>
          <w:rFonts w:ascii="Calibri" w:cs="Calibri" w:eastAsia="Calibri" w:hAnsi="Calibri"/>
          <w:sz w:val="20"/>
          <w:szCs w:val="20"/>
        </w:rPr>
        <w:t xml:space="preserve">☐ </w:t>
      </w:r>
      <w:r>
        <w:rPr>
          <w:rFonts w:ascii="Calibri" w:cs="Calibri" w:eastAsia="Calibri" w:hAnsi="Calibri"/>
          <w:sz w:val="17"/>
          <w:szCs w:val="17"/>
        </w:rPr>
        <w:t xml:space="preserve">Laundry     </w:t>
      </w:r>
      <w:r>
        <w:rPr>
          <w:rFonts w:ascii="Calibri" w:cs="Calibri" w:eastAsia="Calibri" w:hAnsi="Calibri"/>
          <w:sz w:val="20"/>
          <w:szCs w:val="20"/>
        </w:rPr>
        <w:t xml:space="preserve">☐ </w:t>
      </w:r>
      <w:r>
        <w:rPr>
          <w:rFonts w:ascii="Calibri" w:cs="Calibri" w:eastAsia="Calibri" w:hAnsi="Calibri"/>
          <w:sz w:val="17"/>
          <w:szCs w:val="17"/>
        </w:rPr>
        <w:t xml:space="preserve">Parking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phone or email</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Applications not accepted are destroyed after (days)</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2. ABOUT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Full legal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names you have used (optional)</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Email</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Preferred move-in date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spaces needed (if offered)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adults applying with you (names only; each adult fills in their own application)</w:t>
            </w:r>
          </w:p>
        </w:tc>
      </w:tr>
      <w:tr>
        <w:trPr>
          <w:trHeight w:val="6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561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Social Insurance Number (optional)</w:t>
            </w:r>
          </w:p>
        </w:tc>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Driver's licence or ID number (optional)</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7"/>
          <w:szCs w:val="17"/>
        </w:rPr>
        <w:t xml:space="preserve">Fields marked (optional) are yours to skip. Leaving them blank can't count against you, and a credit check works without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Emergency contact (optional): name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306"/>
        <w:gridCol w:w="2434"/>
        <w:gridCol w:w="2621"/>
      </w:tblGrid>
      <w:tr>
        <w:tc>
          <w:tcPr>
            <w:tcW w:type="dxa" w:w="430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Vehicle to park: make, model, plate (optional)</w:t>
            </w:r>
          </w:p>
        </w:tc>
        <w:tc>
          <w:tcPr>
            <w:tcW w:type="dxa" w:w="243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Smoke or vape? (optional)</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Tenant insurance? (optional)</w:t>
            </w:r>
          </w:p>
        </w:tc>
      </w:tr>
      <w:tr>
        <w:trPr>
          <w:trHeight w:val="360" w:hRule="atLeast"/>
        </w:trPr>
        <w:tc>
          <w:tcPr>
            <w:tcW w:type="dxa" w:w="430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43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Pets you plan to keep, type and number (optional). Service animals don't need to be listed.</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3. RENTAL HISTORY</w:t>
      </w:r>
    </w:p>
    <w:p>
      <w:pPr>
        <w:spacing w:after="100"/>
      </w:pPr>
      <w:r>
        <w:rPr>
          <w:rFonts w:ascii="Calibri" w:cs="Calibri" w:eastAsia="Calibri" w:hAnsi="Calibri"/>
          <w:b w:val="false"/>
          <w:bCs w:val="false"/>
          <w:color w:val="5C6978"/>
          <w:sz w:val="17"/>
          <w:szCs w:val="17"/>
        </w:rPr>
        <w:t xml:space="preserve">List your current home and the one before it. No rental history yet? Write "none" and tell the landlord about your situation in part 7. A lack of rental or credit history is not held against you.</w:t>
      </w:r>
    </w:p>
    <w:p>
      <w:pPr>
        <w:spacing w:after="40" w:before="80"/>
      </w:pPr>
      <w:r>
        <w:rPr>
          <w:rFonts w:ascii="Calibri" w:cs="Calibri" w:eastAsia="Calibri" w:hAnsi="Calibri"/>
          <w:b/>
          <w:bCs/>
          <w:sz w:val="18"/>
          <w:szCs w:val="18"/>
        </w:rPr>
        <w:t xml:space="preserve">Where you live now</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Moved in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 own or other</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Reason for moving (optional)</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40" w:before="80"/>
      </w:pPr>
      <w:r>
        <w:rPr>
          <w:rFonts w:ascii="Calibri" w:cs="Calibri" w:eastAsia="Calibri" w:hAnsi="Calibri"/>
          <w:b/>
          <w:bCs/>
          <w:sz w:val="18"/>
          <w:szCs w:val="18"/>
        </w:rPr>
        <w:t xml:space="preserve">Where you lived before that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4. INCOME</w:t>
      </w:r>
    </w:p>
    <w:p>
      <w:pPr>
        <w:spacing w:after="100"/>
      </w:pPr>
      <w:r>
        <w:rPr>
          <w:rFonts w:ascii="Calibri" w:cs="Calibri" w:eastAsia="Calibri" w:hAnsi="Calibri"/>
          <w:b w:val="false"/>
          <w:bCs w:val="false"/>
          <w:color w:val="5C6978"/>
          <w:sz w:val="17"/>
          <w:szCs w:val="17"/>
        </w:rPr>
        <w:t xml:space="preserve">Your income is used only to confirm you can pay the rent, weighed together with your rental history and credit. You don't need to say where it comes from.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Total monthly income before deductions, all sources ($)</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Contact who can confirm it (optional)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Employer or income source (optional)</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Bank, branch and account number (optional)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 can confirm it with:   </w:t>
      </w:r>
      <w:r>
        <w:rPr>
          <w:rFonts w:ascii="Calibri" w:cs="Calibri" w:eastAsia="Calibri" w:hAnsi="Calibri"/>
          <w:sz w:val="20"/>
          <w:szCs w:val="20"/>
        </w:rPr>
        <w:t xml:space="preserve">☐ </w:t>
      </w:r>
      <w:r>
        <w:rPr>
          <w:rFonts w:ascii="Calibri" w:cs="Calibri" w:eastAsia="Calibri" w:hAnsi="Calibri"/>
          <w:sz w:val="17"/>
          <w:szCs w:val="17"/>
        </w:rPr>
        <w:t xml:space="preserve">Pay stub     </w:t>
      </w:r>
      <w:r>
        <w:rPr>
          <w:rFonts w:ascii="Calibri" w:cs="Calibri" w:eastAsia="Calibri" w:hAnsi="Calibri"/>
          <w:sz w:val="20"/>
          <w:szCs w:val="20"/>
        </w:rPr>
        <w:t xml:space="preserve">☐ </w:t>
      </w:r>
      <w:r>
        <w:rPr>
          <w:rFonts w:ascii="Calibri" w:cs="Calibri" w:eastAsia="Calibri" w:hAnsi="Calibri"/>
          <w:sz w:val="17"/>
          <w:szCs w:val="17"/>
        </w:rPr>
        <w:t xml:space="preserve">Letter from employer or payer     </w:t>
      </w:r>
      <w:r>
        <w:rPr>
          <w:rFonts w:ascii="Calibri" w:cs="Calibri" w:eastAsia="Calibri" w:hAnsi="Calibri"/>
          <w:sz w:val="20"/>
          <w:szCs w:val="20"/>
        </w:rPr>
        <w:t xml:space="preserve">☐ </w:t>
      </w:r>
      <w:r>
        <w:rPr>
          <w:rFonts w:ascii="Calibri" w:cs="Calibri" w:eastAsia="Calibri" w:hAnsi="Calibri"/>
          <w:sz w:val="17"/>
          <w:szCs w:val="17"/>
        </w:rPr>
        <w:t xml:space="preserve">Benefit or pension statement     </w:t>
      </w:r>
      <w:r>
        <w:rPr>
          <w:rFonts w:ascii="Calibri" w:cs="Calibri" w:eastAsia="Calibri" w:hAnsi="Calibri"/>
          <w:sz w:val="20"/>
          <w:szCs w:val="20"/>
        </w:rPr>
        <w:t xml:space="preserve">☐ </w:t>
      </w:r>
      <w:r>
        <w:rPr>
          <w:rFonts w:ascii="Calibri" w:cs="Calibri" w:eastAsia="Calibri" w:hAnsi="Calibri"/>
          <w:sz w:val="17"/>
          <w:szCs w:val="17"/>
        </w:rPr>
        <w:t xml:space="preserve">Bank statements     </w:t>
      </w:r>
      <w:r>
        <w:rPr>
          <w:rFonts w:ascii="Calibri" w:cs="Calibri" w:eastAsia="Calibri" w:hAnsi="Calibri"/>
          <w:sz w:val="20"/>
          <w:szCs w:val="20"/>
        </w:rPr>
        <w:t xml:space="preserve">☐ </w:t>
      </w:r>
      <w:r>
        <w:rPr>
          <w:rFonts w:ascii="Calibri" w:cs="Calibri" w:eastAsia="Calibri" w:hAnsi="Calibri"/>
          <w:sz w:val="17"/>
          <w:szCs w:val="17"/>
        </w:rPr>
        <w:t xml:space="preserve">Other     </w:t>
      </w:r>
    </w:p>
    <w:p>
      <w:pPr>
        <w:shd w:fill="E6F4EF" w:color="auto" w:val="clear"/>
        <w:spacing w:after="100" w:before="200"/>
      </w:pPr>
      <w:r>
        <w:rPr>
          <w:rFonts w:ascii="Calibri" w:cs="Calibri" w:eastAsia="Calibri" w:hAnsi="Calibri"/>
          <w:b/>
          <w:bCs/>
          <w:color w:val="0B7A5D"/>
          <w:sz w:val="18"/>
          <w:szCs w:val="18"/>
        </w:rPr>
        <w:t xml:space="preserve">5. CREDIT REFERENCES (OPTIONAL)</w:t>
      </w:r>
    </w:p>
    <w:p>
      <w:pPr>
        <w:spacing w:after="100"/>
      </w:pPr>
      <w:r>
        <w:rPr>
          <w:rFonts w:ascii="Calibri" w:cs="Calibri" w:eastAsia="Calibri" w:hAnsi="Calibri"/>
          <w:b w:val="false"/>
          <w:bCs w:val="false"/>
          <w:color w:val="5C6978"/>
          <w:sz w:val="17"/>
          <w:szCs w:val="17"/>
        </w:rPr>
        <w:t xml:space="preserve">Helpful if you have little or no Canadian credit history: a lender, credit card company, utility or phone company that can speak to your payment record.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1: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2: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6. GUARANTOR (OPTIONAL)</w:t>
      </w:r>
    </w:p>
    <w:p>
      <w:pPr>
        <w:spacing w:after="100"/>
      </w:pPr>
      <w:r>
        <w:rPr>
          <w:rFonts w:ascii="Calibri" w:cs="Calibri" w:eastAsia="Calibri" w:hAnsi="Calibri"/>
          <w:b w:val="false"/>
          <w:bCs w:val="false"/>
          <w:color w:val="5C6978"/>
          <w:sz w:val="17"/>
          <w:szCs w:val="17"/>
        </w:rPr>
        <w:t xml:space="preserve">Only needed if the landlord asks every applicant for a guarantor. If you list a guarantor, the landlord needs their own consent before checking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Guarantor's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 and province</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7. ANYTHING ELSE YOU'D LIKE THE LANDLORD TO KNOW (OPTIONAL)</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For example: no rental or credit history in Canada yet, something in your history you'd like to explain, or questions about the unit</w:t>
            </w:r>
          </w:p>
        </w:tc>
      </w:tr>
      <w:tr>
        <w:trPr>
          <w:trHeight w:val="9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8. CONSENT AND DECLARATION</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confirm the information in this application is true and complete. I understand this is an application, not a lease, and that applying does not guarantee me the unit.</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contacting the landlords and credit references I listed to confirm my rental history and payment record.</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obtaining a credit report about me from a consumer reporting agency such as Equifax Canada, directly or through a tenant screening service, to assess this application.</w:t>
      </w:r>
    </w:p>
    <w:p>
      <w:pPr>
        <w:pBdr>
          <w:top w:val="single" w:color="1F2933" w:sz="4"/>
          <w:bottom w:val="single" w:color="1F2933" w:sz="4"/>
          <w:left w:val="single" w:color="1F2933" w:sz="4"/>
          <w:right w:val="single" w:color="1F2933" w:sz="4"/>
        </w:pBdr>
        <w:spacing w:after="100"/>
      </w:pPr>
      <w:r>
        <w:rPr>
          <w:rFonts w:ascii="Calibri" w:cs="Calibri" w:eastAsia="Calibri" w:hAnsi="Calibri"/>
          <w:b/>
          <w:bCs/>
          <w:color w:val="1F2933"/>
          <w:sz w:val="20"/>
          <w:szCs w:val="20"/>
        </w:rPr>
        <w:t xml:space="preserve">NOTICE UNDER ONTARIO'S CONSUMER REPORTING ACT: The landlord may obtain a consumer report about you in connection with this application. On request, the landlord will give you the name and address of the consumer reporting agency. If your application is refused wholly or partly because of information in the report, you will be told, and if you ask within 60 days, the landlord will give you the agency's name and address.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212"/>
        <w:gridCol w:w="5148"/>
      </w:tblGrid>
      <w:tr>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of birth (used only to match you to your credit file)</w:t>
            </w:r>
          </w:p>
        </w:tc>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Screening service used (filled in by the landlord)</w:t>
            </w:r>
          </w:p>
        </w:tc>
      </w:tr>
      <w:tr>
        <w:trPr>
          <w:trHeight w:val="360" w:hRule="atLeast"/>
        </w:trPr>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bCs/>
          <w:color w:val="1F2933"/>
          <w:sz w:val="18"/>
          <w:szCs w:val="18"/>
        </w:rPr>
        <w:t xml:space="preserve">Your SIN is optional. A credit check works with your name, address and date of birth.</w:t>
      </w:r>
    </w:p>
    <w:p>
      <w:pPr>
        <w:spacing w:after="100"/>
      </w:pPr>
      <w:r>
        <w:rPr>
          <w:rFonts w:ascii="Calibri" w:cs="Calibri" w:eastAsia="Calibri" w:hAnsi="Calibri"/>
          <w:b w:val="false"/>
          <w:bCs w:val="false"/>
          <w:color w:val="5C6978"/>
          <w:sz w:val="17"/>
          <w:szCs w:val="17"/>
        </w:rPr>
        <w:t xml:space="preserve">How your information is used: the landlord uses this application only to assess it and, if you become a tenant, to manage the tenancy. It is shared only with the landlords and references you listed and the screening service or consumer reporting agency named above. Applications that don't lead to a tenancy are securely destroyed after the number of days shown in part 1. You can ask the landlord to see and correct the information in this application.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FOR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6552"/>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received</w:t>
            </w:r>
          </w:p>
        </w:tc>
        <w:tc>
          <w:tcPr>
            <w:tcW w:type="dxa" w:w="655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Photo ID viewed: type only (do not copy it)</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55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340"/>
        <w:gridCol w:w="327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(approved or declined)</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date</w:t>
            </w:r>
          </w:p>
        </w:tc>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Credit report part of the decision? (yes or no)</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declined because of the credit report: date the applicant was told</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agency name and address given (if asked)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approved: tenancy start date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signature</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thegreatrenter.com/forms/rental-application-form-ontario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Ontario rental application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Application: Ontario</dc:title>
  <dc:creator>The Great Renter</dc:creator>
  <cp:keywords>ontario rental application form, rental application ontario</cp:keywords>
  <dc:description>For private landlords in Ontario. One application for each adult who will live in the unit.</dc:description>
  <cp:lastModifiedBy>Un-named</cp:lastModifiedBy>
  <cp:revision>1</cp:revision>
  <dcterms:created xsi:type="dcterms:W3CDTF">2026-09-24T20:12:58.339Z</dcterms:created>
  <dcterms:modified xsi:type="dcterms:W3CDTF">2026-09-24T20:12:58.340Z</dcterms:modified>
</cp:coreProperties>
</file>

<file path=docProps/custom.xml><?xml version="1.0" encoding="utf-8"?>
<Properties xmlns="http://schemas.openxmlformats.org/officeDocument/2006/custom-properties" xmlns:vt="http://schemas.openxmlformats.org/officeDocument/2006/docPropsVTypes"/>
</file>